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4255"/>
        <w:gridCol w:w="2076"/>
        <w:gridCol w:w="1228"/>
        <w:gridCol w:w="2426"/>
        <w:gridCol w:w="2449"/>
        <w:gridCol w:w="1560"/>
      </w:tblGrid>
      <w:tr w:rsidR="003C41F7" w:rsidRPr="003C41F7" w:rsidTr="003C41F7"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3C41F7" w:rsidRPr="003C41F7" w:rsidRDefault="003C41F7" w:rsidP="003C41F7">
            <w:pPr>
              <w:pStyle w:val="Bezodstpw"/>
              <w:rPr>
                <w:b/>
                <w:lang w:eastAsia="pl-PL"/>
              </w:rPr>
            </w:pPr>
            <w:r w:rsidRPr="003C41F7">
              <w:rPr>
                <w:b/>
                <w:lang w:eastAsia="pl-PL"/>
              </w:rPr>
              <w:t>Średnia cena produktu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3 289,00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29 601,00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3 289,00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29 601,00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3 289,00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29 601,00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3 288,00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29 592,00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3 288,00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29 592,00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3 288,00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29 592,00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3 410,00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30 690,00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3 410,00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30 690,00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3 410,00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30 690,00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3 478,00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31 302,00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3 476,00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31 284,00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  <w:tr w:rsidR="003C41F7" w:rsidRPr="003C41F7" w:rsidTr="003C41F7"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ŚWIADCZENIA DZIENNE PSYCHIATRYCZNE REHABILITACYJNE DLA DZIECI I MŁODZIEŻY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3 476,00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31 284,00 </w:t>
            </w:r>
          </w:p>
        </w:tc>
        <w:tc>
          <w:tcPr>
            <w:tcW w:w="0" w:type="auto"/>
          </w:tcPr>
          <w:p w:rsidR="003C41F7" w:rsidRPr="003C41F7" w:rsidRDefault="003C41F7" w:rsidP="003C41F7">
            <w:pPr>
              <w:pStyle w:val="Bezodstpw"/>
              <w:rPr>
                <w:lang w:eastAsia="pl-PL"/>
              </w:rPr>
            </w:pPr>
            <w:r w:rsidRPr="003C41F7">
              <w:rPr>
                <w:lang w:eastAsia="pl-PL"/>
              </w:rPr>
              <w:t xml:space="preserve">9,00 </w:t>
            </w:r>
          </w:p>
        </w:tc>
      </w:tr>
    </w:tbl>
    <w:p w:rsidR="00953193" w:rsidRPr="003C41F7" w:rsidRDefault="003C41F7">
      <w:pPr>
        <w:rPr>
          <w:b/>
        </w:rPr>
      </w:pPr>
      <w:bookmarkStart w:id="0" w:name="_GoBack"/>
      <w:r w:rsidRPr="003C41F7">
        <w:rPr>
          <w:b/>
          <w:lang w:eastAsia="pl-PL"/>
        </w:rPr>
        <w:t>ŚWIADCZENIA DZIENNE PSYCHIATRYCZNE REHABILITACYJNE DLA DZIECI I MŁODZIEŻY</w:t>
      </w:r>
      <w:bookmarkEnd w:id="0"/>
    </w:p>
    <w:sectPr w:rsidR="00953193" w:rsidRPr="003C41F7" w:rsidSect="003C4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7"/>
    <w:rsid w:val="003C41F7"/>
    <w:rsid w:val="009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6AC3-BB1F-4E60-A75F-238F988E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41F7"/>
    <w:rPr>
      <w:color w:val="0000FF"/>
      <w:u w:val="single"/>
    </w:rPr>
  </w:style>
  <w:style w:type="character" w:customStyle="1" w:styleId="text-hide">
    <w:name w:val="text-hide"/>
    <w:basedOn w:val="Domylnaczcionkaakapitu"/>
    <w:rsid w:val="003C41F7"/>
  </w:style>
  <w:style w:type="table" w:styleId="Siatkatabelijasna">
    <w:name w:val="Grid Table Light"/>
    <w:basedOn w:val="Standardowy"/>
    <w:uiPriority w:val="40"/>
    <w:rsid w:val="003C4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3C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2018-03-13T09:35:00Z</dcterms:created>
  <dcterms:modified xsi:type="dcterms:W3CDTF">2018-03-13T09:37:00Z</dcterms:modified>
</cp:coreProperties>
</file>